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24543B96" w:rsidR="001C2299" w:rsidRPr="00D21517" w:rsidRDefault="001C2299" w:rsidP="001C2299">
      <w:pPr>
        <w:jc w:val="both"/>
        <w:rPr>
          <w:lang w:val="en-GB"/>
        </w:rPr>
      </w:pPr>
    </w:p>
    <w:p w14:paraId="7D6F713B" w14:textId="38CAE8D4" w:rsidR="0098110B" w:rsidRPr="005D2980" w:rsidRDefault="00DD516A" w:rsidP="00916542">
      <w:pPr>
        <w:shd w:val="clear" w:color="auto" w:fill="00CC00"/>
        <w:spacing w:line="240" w:lineRule="auto"/>
        <w:jc w:val="center"/>
        <w:rPr>
          <w:b/>
          <w:bCs/>
          <w:sz w:val="30"/>
          <w:szCs w:val="30"/>
        </w:rPr>
      </w:pPr>
      <w:r w:rsidRPr="00D21517">
        <w:rPr>
          <w:b/>
          <w:sz w:val="30"/>
          <w:szCs w:val="30"/>
          <w:lang w:val="fr"/>
        </w:rPr>
        <w:t>Activité pratique #</w:t>
      </w:r>
      <w:r w:rsidR="00B4271C">
        <w:rPr>
          <w:b/>
          <w:sz w:val="30"/>
          <w:szCs w:val="30"/>
          <w:lang w:val="fr"/>
        </w:rPr>
        <w:t>2</w:t>
      </w:r>
      <w:r w:rsidR="00FC644D" w:rsidRPr="00D21517">
        <w:rPr>
          <w:b/>
          <w:sz w:val="30"/>
          <w:szCs w:val="30"/>
          <w:lang w:val="fr"/>
        </w:rPr>
        <w:t xml:space="preserve"> - RÉPONSES</w:t>
      </w:r>
    </w:p>
    <w:p w14:paraId="1B4D8DC6" w14:textId="29CE4031" w:rsidR="00DD516A" w:rsidRPr="005D2980" w:rsidRDefault="00DD516A" w:rsidP="00916542">
      <w:pPr>
        <w:shd w:val="clear" w:color="auto" w:fill="00CC00"/>
        <w:spacing w:line="240" w:lineRule="auto"/>
        <w:jc w:val="center"/>
        <w:rPr>
          <w:b/>
          <w:bCs/>
          <w:sz w:val="30"/>
          <w:szCs w:val="30"/>
        </w:rPr>
      </w:pPr>
      <w:r w:rsidRPr="00D21517">
        <w:rPr>
          <w:b/>
          <w:sz w:val="30"/>
          <w:szCs w:val="30"/>
          <w:lang w:val="fr"/>
        </w:rPr>
        <w:t xml:space="preserve">Chapitre </w:t>
      </w:r>
      <w:r w:rsidR="00AA4C87">
        <w:rPr>
          <w:b/>
          <w:sz w:val="30"/>
          <w:szCs w:val="30"/>
          <w:lang w:val="fr"/>
        </w:rPr>
        <w:t>1</w:t>
      </w:r>
    </w:p>
    <w:p w14:paraId="2AE478D6" w14:textId="7DDFA782" w:rsidR="001C2299" w:rsidRPr="005D2980" w:rsidRDefault="00DD516A" w:rsidP="00916542">
      <w:pPr>
        <w:shd w:val="clear" w:color="auto" w:fill="00CC00"/>
        <w:spacing w:line="240" w:lineRule="auto"/>
        <w:jc w:val="center"/>
        <w:rPr>
          <w:b/>
          <w:bCs/>
          <w:sz w:val="30"/>
          <w:szCs w:val="30"/>
        </w:rPr>
      </w:pPr>
      <w:r w:rsidRPr="00D21517">
        <w:rPr>
          <w:b/>
          <w:sz w:val="30"/>
          <w:szCs w:val="30"/>
          <w:lang w:val="fr"/>
        </w:rPr>
        <w:t>Niveau</w:t>
      </w:r>
      <w:r w:rsidR="005D2980">
        <w:rPr>
          <w:b/>
          <w:sz w:val="30"/>
          <w:szCs w:val="30"/>
          <w:lang w:val="fr"/>
        </w:rPr>
        <w:t>x</w:t>
      </w:r>
      <w:r w:rsidRPr="00D21517">
        <w:rPr>
          <w:b/>
          <w:sz w:val="30"/>
          <w:szCs w:val="30"/>
          <w:lang w:val="fr"/>
        </w:rPr>
        <w:t xml:space="preserve"> EQF </w:t>
      </w:r>
      <w:proofErr w:type="gramStart"/>
      <w:r w:rsidRPr="00D21517">
        <w:rPr>
          <w:b/>
          <w:sz w:val="30"/>
          <w:szCs w:val="30"/>
          <w:lang w:val="fr"/>
        </w:rPr>
        <w:t>étudiant:</w:t>
      </w:r>
      <w:proofErr w:type="gramEnd"/>
      <w:r w:rsidRPr="00D21517">
        <w:rPr>
          <w:b/>
          <w:sz w:val="30"/>
          <w:szCs w:val="30"/>
          <w:lang w:val="fr"/>
        </w:rPr>
        <w:t xml:space="preserve"> 4, </w:t>
      </w:r>
      <w:r w:rsidR="00DD4271">
        <w:rPr>
          <w:b/>
          <w:sz w:val="30"/>
          <w:szCs w:val="30"/>
          <w:lang w:val="fr"/>
        </w:rPr>
        <w:t>5</w:t>
      </w:r>
      <w:r w:rsidR="005D2980">
        <w:rPr>
          <w:b/>
          <w:sz w:val="30"/>
          <w:szCs w:val="30"/>
          <w:lang w:val="fr"/>
        </w:rPr>
        <w:t xml:space="preserve">, </w:t>
      </w:r>
      <w:r w:rsidR="00DD4271">
        <w:rPr>
          <w:b/>
          <w:sz w:val="30"/>
          <w:szCs w:val="30"/>
          <w:lang w:val="fr"/>
        </w:rPr>
        <w:t>6</w:t>
      </w:r>
    </w:p>
    <w:p w14:paraId="6850710A" w14:textId="4A9FB969" w:rsidR="001C2299" w:rsidRPr="005D2980" w:rsidRDefault="005D2980" w:rsidP="001C2299">
      <w:pPr>
        <w:jc w:val="both"/>
        <w:rPr>
          <w:i/>
          <w:iCs/>
        </w:rPr>
      </w:pPr>
      <w:r w:rsidRPr="00D21517">
        <w:rPr>
          <w:b/>
          <w:i/>
          <w:lang w:val="fr"/>
        </w:rPr>
        <w:t>Auteur :</w:t>
      </w:r>
      <w:r w:rsidR="00DD516A" w:rsidRPr="00D21517">
        <w:rPr>
          <w:b/>
          <w:i/>
          <w:lang w:val="fr"/>
        </w:rPr>
        <w:tab/>
      </w:r>
      <w:r w:rsidR="00916542" w:rsidRPr="00D21517">
        <w:rPr>
          <w:i/>
          <w:lang w:val="fr"/>
        </w:rPr>
        <w:tab/>
      </w:r>
      <w:r w:rsidR="00916542" w:rsidRPr="00D21517">
        <w:rPr>
          <w:i/>
          <w:lang w:val="fr"/>
        </w:rPr>
        <w:tab/>
      </w:r>
      <w:r w:rsidR="00D21517" w:rsidRPr="00D21517">
        <w:rPr>
          <w:i/>
          <w:lang w:val="fr"/>
        </w:rPr>
        <w:t>CLA, membre du consortium SUSMILE</w:t>
      </w:r>
    </w:p>
    <w:p w14:paraId="7A5D5D69" w14:textId="77777777" w:rsidR="00D21517" w:rsidRPr="005D2980" w:rsidRDefault="00D21517" w:rsidP="001C2299">
      <w:pPr>
        <w:jc w:val="both"/>
        <w:rPr>
          <w:i/>
          <w:iCs/>
        </w:rPr>
      </w:pPr>
    </w:p>
    <w:p w14:paraId="440CDED2" w14:textId="77777777" w:rsidR="00B4271C" w:rsidRPr="005D2980" w:rsidRDefault="00B4271C" w:rsidP="00B4271C">
      <w:pPr>
        <w:jc w:val="both"/>
        <w:rPr>
          <w:b/>
          <w:bCs/>
          <w:color w:val="00CC00"/>
          <w:sz w:val="28"/>
          <w:szCs w:val="28"/>
        </w:rPr>
      </w:pPr>
      <w:r w:rsidRPr="00A74C71">
        <w:rPr>
          <w:b/>
          <w:color w:val="00CC00"/>
          <w:sz w:val="28"/>
          <w:szCs w:val="28"/>
          <w:lang w:val="fr"/>
        </w:rPr>
        <w:t>Instructions</w:t>
      </w:r>
    </w:p>
    <w:p w14:paraId="444BEDDB" w14:textId="59CA7905" w:rsidR="00B4271C" w:rsidRPr="005D2980" w:rsidRDefault="00B4271C" w:rsidP="00B4271C">
      <w:pPr>
        <w:jc w:val="both"/>
      </w:pPr>
      <w:r>
        <w:rPr>
          <w:lang w:val="fr"/>
        </w:rPr>
        <w:t xml:space="preserve">Cette activité peut être faite pendant la leçon comme un travail en binôme ou un travail d’équipe ou assignée comme un devoir ou même un projet. Comme cette activité a des résultats différents dans différents endroits et régions ainsi que dans différentes périodes, il n’est pas possible de présenter des réponses universelles. </w:t>
      </w:r>
      <w:r w:rsidR="00DD4271">
        <w:rPr>
          <w:lang w:val="fr"/>
        </w:rPr>
        <w:t>L’étendue</w:t>
      </w:r>
      <w:r>
        <w:rPr>
          <w:lang w:val="fr"/>
        </w:rPr>
        <w:t xml:space="preserve"> et  la professionnalisation de l’élaboration et de la réflexion sur certaines questions dépendent du  niveau des </w:t>
      </w:r>
      <w:r w:rsidR="00DD4271">
        <w:rPr>
          <w:lang w:val="fr"/>
        </w:rPr>
        <w:t>élèves</w:t>
      </w:r>
      <w:r>
        <w:rPr>
          <w:lang w:val="fr"/>
        </w:rPr>
        <w:t xml:space="preserve"> et des conseils de l’enseignant. Il est donc recommandé que l’enseignant fournisse aux élèves quelques indices et, le cas échéant, des sources et des liens locaux et à jour.</w:t>
      </w:r>
    </w:p>
    <w:p w14:paraId="2F2BF467" w14:textId="77777777" w:rsidR="00B4271C" w:rsidRPr="005D2980" w:rsidRDefault="00B4271C" w:rsidP="00D21517">
      <w:pPr>
        <w:jc w:val="both"/>
        <w:rPr>
          <w:b/>
          <w:bCs/>
          <w:color w:val="00CC00"/>
          <w:sz w:val="28"/>
          <w:szCs w:val="28"/>
        </w:rPr>
      </w:pPr>
    </w:p>
    <w:p w14:paraId="3BF2D4ED" w14:textId="2ED3D951" w:rsidR="00B4271C" w:rsidRPr="005D2980" w:rsidRDefault="00B4271C" w:rsidP="00D21517">
      <w:pPr>
        <w:jc w:val="both"/>
        <w:rPr>
          <w:b/>
          <w:bCs/>
          <w:color w:val="00CC00"/>
          <w:sz w:val="28"/>
          <w:szCs w:val="28"/>
        </w:rPr>
      </w:pPr>
      <w:r>
        <w:rPr>
          <w:b/>
          <w:color w:val="00CC00"/>
          <w:sz w:val="28"/>
          <w:szCs w:val="28"/>
          <w:lang w:val="fr"/>
        </w:rPr>
        <w:t>Notes à l’intention des enseignants</w:t>
      </w:r>
    </w:p>
    <w:p w14:paraId="664B2C46" w14:textId="21F12A5C" w:rsidR="00D24E6D" w:rsidRPr="005D2980" w:rsidRDefault="00D24E6D" w:rsidP="00916542">
      <w:pPr>
        <w:rPr>
          <w:b/>
          <w:bCs/>
        </w:rPr>
      </w:pPr>
      <w:r w:rsidRPr="00D21517">
        <w:rPr>
          <w:b/>
          <w:lang w:val="fr"/>
        </w:rPr>
        <w:t xml:space="preserve">Exercice </w:t>
      </w:r>
      <w:r w:rsidR="00B4271C">
        <w:rPr>
          <w:b/>
          <w:lang w:val="fr"/>
        </w:rPr>
        <w:t>1,2</w:t>
      </w:r>
      <w:r>
        <w:rPr>
          <w:lang w:val="fr"/>
        </w:rPr>
        <w:t xml:space="preserve"> </w:t>
      </w:r>
      <w:r w:rsidRPr="00D21517">
        <w:rPr>
          <w:b/>
          <w:lang w:val="fr"/>
        </w:rPr>
        <w:t xml:space="preserve">: </w:t>
      </w:r>
    </w:p>
    <w:p w14:paraId="22D1F620" w14:textId="77777777" w:rsidR="00AA4C87" w:rsidRDefault="00AA4C87" w:rsidP="003C33ED">
      <w:pPr>
        <w:spacing w:after="0" w:line="240" w:lineRule="auto"/>
        <w:jc w:val="both"/>
        <w:rPr>
          <w:rFonts w:eastAsia="Times New Roman" w:cs="Times New Roman"/>
          <w:lang w:eastAsia="cs-CZ"/>
        </w:rPr>
      </w:pPr>
      <w:r>
        <w:rPr>
          <w:lang w:val="fr"/>
        </w:rPr>
        <w:t xml:space="preserve">Cette activité vise principalement à l’admiration des étudiants pour leur futur domaine professionnel et leur expertise dans son utilisation pratique. En même temps, cela renforce leur indépendance et leur esprit critique, leur coopération et leur travail d’équipe si cela est assigné comme un travail de groupe ou de couple, ou même un projet. </w:t>
      </w:r>
    </w:p>
    <w:p w14:paraId="703ED7C4" w14:textId="77777777" w:rsidR="00AA4C87" w:rsidRDefault="00AA4C87" w:rsidP="003C33ED">
      <w:pPr>
        <w:spacing w:after="0" w:line="240" w:lineRule="auto"/>
        <w:jc w:val="both"/>
        <w:rPr>
          <w:rFonts w:eastAsia="Times New Roman" w:cs="Times New Roman"/>
          <w:lang w:eastAsia="cs-CZ"/>
        </w:rPr>
      </w:pPr>
    </w:p>
    <w:p w14:paraId="25884651" w14:textId="77777777" w:rsidR="00385F15" w:rsidRDefault="00AA4C87" w:rsidP="003C33ED">
      <w:pPr>
        <w:spacing w:after="0" w:line="240" w:lineRule="auto"/>
        <w:jc w:val="both"/>
        <w:rPr>
          <w:rFonts w:eastAsia="Times New Roman" w:cs="Times New Roman"/>
          <w:lang w:eastAsia="cs-CZ"/>
        </w:rPr>
      </w:pPr>
      <w:r>
        <w:rPr>
          <w:lang w:val="fr"/>
        </w:rPr>
        <w:t xml:space="preserve">Comme les activités sont liées au lieu et au temps, </w:t>
      </w:r>
      <w:r w:rsidR="00385F15">
        <w:rPr>
          <w:lang w:val="fr"/>
        </w:rPr>
        <w:t>les réponses à la question varieront d’un pays à l’autre, d’une ville à l’autre. Les enseignants sont invités à fournir à leurs élèves l’assistance nécessaire et des pages Web où ils peuvent trouver des informations pertinentes.</w:t>
      </w:r>
    </w:p>
    <w:p w14:paraId="721EB2A5" w14:textId="77777777" w:rsidR="00385F15" w:rsidRDefault="00385F15" w:rsidP="003C33ED">
      <w:pPr>
        <w:spacing w:after="0" w:line="240" w:lineRule="auto"/>
        <w:jc w:val="both"/>
        <w:rPr>
          <w:rFonts w:eastAsia="Times New Roman" w:cs="Times New Roman"/>
          <w:lang w:eastAsia="cs-CZ"/>
        </w:rPr>
      </w:pPr>
    </w:p>
    <w:p w14:paraId="011AFBEC" w14:textId="3AE2D243" w:rsidR="00D21517" w:rsidRPr="00D21517" w:rsidRDefault="00385F15" w:rsidP="003C33ED">
      <w:pPr>
        <w:spacing w:after="0" w:line="240" w:lineRule="auto"/>
        <w:jc w:val="both"/>
        <w:rPr>
          <w:rFonts w:eastAsia="Times New Roman" w:cs="Times New Roman"/>
          <w:lang w:eastAsia="cs-CZ"/>
        </w:rPr>
      </w:pPr>
      <w:r>
        <w:rPr>
          <w:lang w:val="fr"/>
        </w:rPr>
        <w:t xml:space="preserve">Selon le niveau et les connaissances des étudiants, les réponses peuvent </w:t>
      </w:r>
      <w:r w:rsidR="003C33ED">
        <w:rPr>
          <w:lang w:val="fr"/>
        </w:rPr>
        <w:t>être très</w:t>
      </w:r>
      <w:r>
        <w:rPr>
          <w:lang w:val="fr"/>
        </w:rPr>
        <w:t xml:space="preserve">simples ou complexes pour les étudiants.  </w:t>
      </w:r>
      <w:r w:rsidR="003C33ED">
        <w:rPr>
          <w:lang w:val="fr"/>
        </w:rPr>
        <w:t xml:space="preserve">Chaque niveau ou même chaque institution peut exiger une étendue et une profondeur différentes de la tâche. </w:t>
      </w:r>
      <w:r>
        <w:rPr>
          <w:lang w:val="fr"/>
        </w:rPr>
        <w:t xml:space="preserve"> Pour les apprenants avancés, il est recommandé d’évaluer les données qu’ils présenteront dans le contexte de la logistique urbaine, de l’écologie, des avantages sociaux, etc. </w:t>
      </w:r>
    </w:p>
    <w:p w14:paraId="53F984D4" w14:textId="26699122" w:rsidR="00D21517" w:rsidRDefault="00D21517" w:rsidP="00D21517">
      <w:pPr>
        <w:spacing w:after="0" w:line="240" w:lineRule="auto"/>
        <w:rPr>
          <w:rFonts w:cs="Times New Roman"/>
          <w:b/>
          <w:bCs/>
        </w:rPr>
      </w:pPr>
    </w:p>
    <w:p w14:paraId="3AF19035" w14:textId="3FC0EC94" w:rsidR="00D21517" w:rsidRDefault="00CF3AC0" w:rsidP="00CF3AC0">
      <w:pPr>
        <w:spacing w:after="0" w:line="240" w:lineRule="auto"/>
        <w:jc w:val="both"/>
        <w:rPr>
          <w:rFonts w:cs="Times New Roman"/>
          <w:bCs/>
        </w:rPr>
      </w:pPr>
      <w:r w:rsidRPr="00CF3AC0">
        <w:rPr>
          <w:bCs/>
          <w:lang w:val="fr"/>
        </w:rPr>
        <w:t xml:space="preserve">Les étudiants et les enseignants peuvent venir avec leurs propres idées en fonction des connaissances et de l’indépendance des élèves. Ils peuvent déterminer les distances les plus longues et les </w:t>
      </w:r>
      <w:r>
        <w:rPr>
          <w:bCs/>
          <w:lang w:val="fr"/>
        </w:rPr>
        <w:t xml:space="preserve"> plus courtes, quelles distances conviennent aux cargobikes et lesquelles sont trop éloignées, à quelles conditions pouvez-vous serivice les entreprises utilisant des moyens de transport alternatifs, etc.</w:t>
      </w:r>
    </w:p>
    <w:p w14:paraId="6740B691" w14:textId="7CB77018" w:rsidR="00CF3AC0" w:rsidRDefault="00CF3AC0" w:rsidP="00D21517">
      <w:pPr>
        <w:spacing w:after="0" w:line="240" w:lineRule="auto"/>
        <w:rPr>
          <w:rFonts w:cs="Times New Roman"/>
          <w:bCs/>
        </w:rPr>
      </w:pPr>
    </w:p>
    <w:sectPr w:rsidR="00CF3AC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1477" w14:textId="77777777" w:rsidR="00206B5E" w:rsidRDefault="00206B5E" w:rsidP="001C2299">
      <w:pPr>
        <w:spacing w:after="0" w:line="240" w:lineRule="auto"/>
      </w:pPr>
      <w:r>
        <w:rPr>
          <w:lang w:val="fr"/>
        </w:rPr>
        <w:separator/>
      </w:r>
    </w:p>
  </w:endnote>
  <w:endnote w:type="continuationSeparator" w:id="0">
    <w:p w14:paraId="16847626" w14:textId="77777777" w:rsidR="00206B5E" w:rsidRDefault="00206B5E" w:rsidP="001C2299">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lang w:val="fr"/>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lang w:val="fr"/>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3A7879A5" w14:textId="77777777" w:rsidR="005D2980" w:rsidRPr="001A5AC0" w:rsidRDefault="005D2980" w:rsidP="005D2980">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6FB49F83" w:rsidR="001C2299" w:rsidRPr="001C2299" w:rsidRDefault="001C2299" w:rsidP="001C2299">
                          <w:pPr>
                            <w:jc w:val="both"/>
                            <w:rPr>
                              <w:rFonts w:ascii="Arial" w:eastAsia="Arial" w:hAnsi="Arial" w:cs="Arial"/>
                              <w:color w:val="595959" w:themeColor="text1" w:themeTint="A6"/>
                              <w:sz w:val="15"/>
                              <w:szCs w:val="15"/>
                              <w:lang w:val="es-ES"/>
                            </w:rPr>
                          </w:pPr>
                          <w:r w:rsidRPr="001C2299">
                            <w:rPr>
                              <w:color w:val="595959" w:themeColor="text1" w:themeTint="A6"/>
                              <w:sz w:val="15"/>
                              <w:szCs w:val="15"/>
                              <w:lang w:val="fr"/>
                            </w:rPr>
                            <w:t xml:space="preserve">. </w:t>
                          </w: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3A7879A5" w14:textId="77777777" w:rsidR="005D2980" w:rsidRPr="001A5AC0" w:rsidRDefault="005D2980" w:rsidP="005D2980">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6FB49F83" w:rsidR="001C2299" w:rsidRPr="001C2299" w:rsidRDefault="001C2299" w:rsidP="001C2299">
                    <w:pPr>
                      <w:jc w:val="both"/>
                      <w:rPr>
                        <w:rFonts w:ascii="Arial" w:eastAsia="Arial" w:hAnsi="Arial" w:cs="Arial"/>
                        <w:color w:val="595959" w:themeColor="text1" w:themeTint="A6"/>
                        <w:sz w:val="15"/>
                        <w:szCs w:val="15"/>
                        <w:lang w:val="es-ES"/>
                      </w:rPr>
                    </w:pPr>
                    <w:r w:rsidRPr="001C2299">
                      <w:rPr>
                        <w:color w:val="595959" w:themeColor="text1" w:themeTint="A6"/>
                        <w:sz w:val="15"/>
                        <w:szCs w:val="15"/>
                        <w:lang w:val="fr"/>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6AB4" w14:textId="77777777" w:rsidR="00206B5E" w:rsidRDefault="00206B5E" w:rsidP="001C2299">
      <w:pPr>
        <w:spacing w:after="0" w:line="240" w:lineRule="auto"/>
      </w:pPr>
      <w:r>
        <w:rPr>
          <w:lang w:val="fr"/>
        </w:rPr>
        <w:separator/>
      </w:r>
    </w:p>
  </w:footnote>
  <w:footnote w:type="continuationSeparator" w:id="0">
    <w:p w14:paraId="3C8F7B9F" w14:textId="77777777" w:rsidR="00206B5E" w:rsidRDefault="00206B5E" w:rsidP="001C2299">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547118CB" w:rsidR="001C2299" w:rsidRPr="005D2980" w:rsidRDefault="001C2299" w:rsidP="005D2980">
    <w:pPr>
      <w:pStyle w:val="En-tte"/>
      <w:tabs>
        <w:tab w:val="clear" w:pos="4536"/>
        <w:tab w:val="clear" w:pos="9072"/>
        <w:tab w:val="left" w:pos="6804"/>
        <w:tab w:val="left" w:pos="6946"/>
      </w:tabs>
      <w:rPr>
        <w:b/>
        <w:bCs/>
        <w:sz w:val="20"/>
        <w:szCs w:val="20"/>
      </w:rPr>
    </w:pPr>
    <w:r w:rsidRPr="00DD516A">
      <w:rPr>
        <w:noProof/>
        <w:sz w:val="20"/>
        <w:szCs w:val="20"/>
        <w:lang w:val="fr"/>
      </w:rPr>
      <mc:AlternateContent>
        <mc:Choice Requires="wpg">
          <w:drawing>
            <wp:anchor distT="0" distB="0" distL="114300" distR="114300" simplePos="0" relativeHeight="251659264" behindDoc="0" locked="0" layoutInCell="1" allowOverlap="1" wp14:anchorId="76FD1437" wp14:editId="6EBD15DF">
              <wp:simplePos x="0" y="0"/>
              <wp:positionH relativeFrom="margin">
                <wp:posOffset>-169545</wp:posOffset>
              </wp:positionH>
              <wp:positionV relativeFrom="paragraph">
                <wp:posOffset>-28781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05E406BE" w14:textId="77777777" w:rsidR="005D2980" w:rsidRDefault="005D2980" w:rsidP="005D2980">
                            <w:pPr>
                              <w:spacing w:after="0"/>
                              <w:ind w:left="58"/>
                              <w:jc w:val="center"/>
                              <w:rPr>
                                <w:rFonts w:ascii="Arial" w:eastAsia="Arial" w:hAnsi="Arial" w:cs="Arial"/>
                                <w:b/>
                                <w:bCs/>
                                <w:i/>
                                <w:iCs/>
                                <w:color w:val="595959" w:themeColor="text1" w:themeTint="A6"/>
                                <w:sz w:val="14"/>
                                <w:szCs w:val="14"/>
                                <w:lang w:val="es-ES"/>
                              </w:rPr>
                            </w:pPr>
                            <w:proofErr w:type="spellStart"/>
                            <w:r>
                              <w:rPr>
                                <w:rFonts w:ascii="Arial" w:eastAsia="Arial" w:hAnsi="Arial" w:cs="Arial"/>
                                <w:b/>
                                <w:bCs/>
                                <w:i/>
                                <w:iCs/>
                                <w:color w:val="595959" w:themeColor="text1" w:themeTint="A6"/>
                                <w:sz w:val="14"/>
                                <w:szCs w:val="14"/>
                                <w:lang w:val="es-ES"/>
                              </w:rPr>
                              <w:t>Successful</w:t>
                            </w:r>
                            <w:proofErr w:type="spellEnd"/>
                            <w:r>
                              <w:rPr>
                                <w:rFonts w:ascii="Arial" w:eastAsia="Arial" w:hAnsi="Arial" w:cs="Arial"/>
                                <w:b/>
                                <w:bCs/>
                                <w:i/>
                                <w:iCs/>
                                <w:color w:val="595959" w:themeColor="text1" w:themeTint="A6"/>
                                <w:sz w:val="14"/>
                                <w:szCs w:val="14"/>
                                <w:lang w:val="es-ES"/>
                              </w:rPr>
                              <w:t xml:space="preserve"> online </w:t>
                            </w:r>
                            <w:proofErr w:type="spellStart"/>
                            <w:r>
                              <w:rPr>
                                <w:rFonts w:ascii="Arial" w:eastAsia="Arial" w:hAnsi="Arial" w:cs="Arial"/>
                                <w:b/>
                                <w:bCs/>
                                <w:i/>
                                <w:iCs/>
                                <w:color w:val="595959" w:themeColor="text1" w:themeTint="A6"/>
                                <w:sz w:val="14"/>
                                <w:szCs w:val="14"/>
                                <w:lang w:val="es-ES"/>
                              </w:rPr>
                              <w:t>learning</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for</w:t>
                            </w:r>
                            <w:proofErr w:type="spellEnd"/>
                            <w:r>
                              <w:rPr>
                                <w:rFonts w:ascii="Arial" w:eastAsia="Arial" w:hAnsi="Arial" w:cs="Arial"/>
                                <w:b/>
                                <w:bCs/>
                                <w:i/>
                                <w:iCs/>
                                <w:color w:val="595959" w:themeColor="text1" w:themeTint="A6"/>
                                <w:sz w:val="14"/>
                                <w:szCs w:val="14"/>
                                <w:lang w:val="es-ES"/>
                              </w:rPr>
                              <w:t xml:space="preserve"> </w:t>
                            </w:r>
                          </w:p>
                          <w:p w14:paraId="17E357CE" w14:textId="77777777" w:rsidR="005D2980" w:rsidRDefault="005D2980" w:rsidP="005D2980">
                            <w:pPr>
                              <w:spacing w:after="0"/>
                              <w:ind w:left="58"/>
                              <w:jc w:val="center"/>
                              <w:rPr>
                                <w:rFonts w:ascii="Arial" w:eastAsia="Arial" w:hAnsi="Arial" w:cs="Arial"/>
                                <w:b/>
                                <w:bCs/>
                                <w:i/>
                                <w:iCs/>
                                <w:color w:val="595959" w:themeColor="text1" w:themeTint="A6"/>
                                <w:sz w:val="14"/>
                                <w:szCs w:val="14"/>
                                <w:lang w:val="es-ES"/>
                              </w:rPr>
                            </w:pPr>
                            <w:proofErr w:type="spellStart"/>
                            <w:r>
                              <w:rPr>
                                <w:rFonts w:ascii="Arial" w:eastAsia="Arial" w:hAnsi="Arial" w:cs="Arial"/>
                                <w:b/>
                                <w:bCs/>
                                <w:i/>
                                <w:iCs/>
                                <w:color w:val="595959" w:themeColor="text1" w:themeTint="A6"/>
                                <w:sz w:val="14"/>
                                <w:szCs w:val="14"/>
                                <w:lang w:val="es-ES"/>
                              </w:rPr>
                              <w:t>sustainable</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last</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mile</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logistics</w:t>
                            </w:r>
                            <w:proofErr w:type="spellEnd"/>
                          </w:p>
                          <w:p w14:paraId="7EC643CF" w14:textId="46701D71"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2.25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Q6FGCuAAAAAKAQAADwAAAGRycy9kb3ducmV2LnhtbEyPTUvDQBCG&#10;74L/YRnBW7v5MFViNqUU9VQEW0G8TbPTJDS7G7LbJP33jie9zTAP7zxvsZ5NJ0YafOusgngZgSBb&#10;Od3aWsHn4XXxBMIHtBo7Z0nBlTysy9ubAnPtJvtB4z7UgkOsz1FBE0KfS+mrhgz6pevJ8u3kBoOB&#10;16GWesCJw00nkyhaSYOt5Q8N9rRtqDrvL0bB24TTJo1fxt35tL1+H7L3r11MSt3fzZtnEIHm8AfD&#10;rz6rQ8lOR3ex2otOwSJZPTLKw0MGgoEkTVMQRyajJANZFvJ/hfI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FdR/2BADAAAeBwAADgAAAAAAAAAAAAAAAAA6AgAA&#10;ZHJzL2Uyb0RvYy54bWxQSwECLQAKAAAAAAAAACEADcKD9N6MAADejAAAFAAAAAAAAAAAAAAAAAB2&#10;BQAAZHJzL21lZGlhL2ltYWdlMS5wbmdQSwECLQAUAAYACAAAACEAQ6FGCuAAAAAKAQAADwAAAAAA&#10;AAAAAAAAAACGkgAAZHJzL2Rvd25yZXYueG1sUEsBAi0AFAAGAAgAAAAhAKomDr68AAAAIQEAABkA&#10;AAAAAAAAAAAAAAAAk5MAAGRycy9fcmVscy9lMm9Eb2MueG1sLnJlbHNQSwUGAAAAAAYABgB8AQAA&#10;h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05E406BE" w14:textId="77777777" w:rsidR="005D2980" w:rsidRDefault="005D2980" w:rsidP="005D2980">
                      <w:pPr>
                        <w:spacing w:after="0"/>
                        <w:ind w:left="58"/>
                        <w:jc w:val="center"/>
                        <w:rPr>
                          <w:rFonts w:ascii="Arial" w:eastAsia="Arial" w:hAnsi="Arial" w:cs="Arial"/>
                          <w:b/>
                          <w:bCs/>
                          <w:i/>
                          <w:iCs/>
                          <w:color w:val="595959" w:themeColor="text1" w:themeTint="A6"/>
                          <w:sz w:val="14"/>
                          <w:szCs w:val="14"/>
                          <w:lang w:val="es-ES"/>
                        </w:rPr>
                      </w:pPr>
                      <w:proofErr w:type="spellStart"/>
                      <w:r>
                        <w:rPr>
                          <w:rFonts w:ascii="Arial" w:eastAsia="Arial" w:hAnsi="Arial" w:cs="Arial"/>
                          <w:b/>
                          <w:bCs/>
                          <w:i/>
                          <w:iCs/>
                          <w:color w:val="595959" w:themeColor="text1" w:themeTint="A6"/>
                          <w:sz w:val="14"/>
                          <w:szCs w:val="14"/>
                          <w:lang w:val="es-ES"/>
                        </w:rPr>
                        <w:t>Successful</w:t>
                      </w:r>
                      <w:proofErr w:type="spellEnd"/>
                      <w:r>
                        <w:rPr>
                          <w:rFonts w:ascii="Arial" w:eastAsia="Arial" w:hAnsi="Arial" w:cs="Arial"/>
                          <w:b/>
                          <w:bCs/>
                          <w:i/>
                          <w:iCs/>
                          <w:color w:val="595959" w:themeColor="text1" w:themeTint="A6"/>
                          <w:sz w:val="14"/>
                          <w:szCs w:val="14"/>
                          <w:lang w:val="es-ES"/>
                        </w:rPr>
                        <w:t xml:space="preserve"> online </w:t>
                      </w:r>
                      <w:proofErr w:type="spellStart"/>
                      <w:r>
                        <w:rPr>
                          <w:rFonts w:ascii="Arial" w:eastAsia="Arial" w:hAnsi="Arial" w:cs="Arial"/>
                          <w:b/>
                          <w:bCs/>
                          <w:i/>
                          <w:iCs/>
                          <w:color w:val="595959" w:themeColor="text1" w:themeTint="A6"/>
                          <w:sz w:val="14"/>
                          <w:szCs w:val="14"/>
                          <w:lang w:val="es-ES"/>
                        </w:rPr>
                        <w:t>learning</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for</w:t>
                      </w:r>
                      <w:proofErr w:type="spellEnd"/>
                      <w:r>
                        <w:rPr>
                          <w:rFonts w:ascii="Arial" w:eastAsia="Arial" w:hAnsi="Arial" w:cs="Arial"/>
                          <w:b/>
                          <w:bCs/>
                          <w:i/>
                          <w:iCs/>
                          <w:color w:val="595959" w:themeColor="text1" w:themeTint="A6"/>
                          <w:sz w:val="14"/>
                          <w:szCs w:val="14"/>
                          <w:lang w:val="es-ES"/>
                        </w:rPr>
                        <w:t xml:space="preserve"> </w:t>
                      </w:r>
                    </w:p>
                    <w:p w14:paraId="17E357CE" w14:textId="77777777" w:rsidR="005D2980" w:rsidRDefault="005D2980" w:rsidP="005D2980">
                      <w:pPr>
                        <w:spacing w:after="0"/>
                        <w:ind w:left="58"/>
                        <w:jc w:val="center"/>
                        <w:rPr>
                          <w:rFonts w:ascii="Arial" w:eastAsia="Arial" w:hAnsi="Arial" w:cs="Arial"/>
                          <w:b/>
                          <w:bCs/>
                          <w:i/>
                          <w:iCs/>
                          <w:color w:val="595959" w:themeColor="text1" w:themeTint="A6"/>
                          <w:sz w:val="14"/>
                          <w:szCs w:val="14"/>
                          <w:lang w:val="es-ES"/>
                        </w:rPr>
                      </w:pPr>
                      <w:proofErr w:type="spellStart"/>
                      <w:r>
                        <w:rPr>
                          <w:rFonts w:ascii="Arial" w:eastAsia="Arial" w:hAnsi="Arial" w:cs="Arial"/>
                          <w:b/>
                          <w:bCs/>
                          <w:i/>
                          <w:iCs/>
                          <w:color w:val="595959" w:themeColor="text1" w:themeTint="A6"/>
                          <w:sz w:val="14"/>
                          <w:szCs w:val="14"/>
                          <w:lang w:val="es-ES"/>
                        </w:rPr>
                        <w:t>sustainable</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last</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mile</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logistics</w:t>
                      </w:r>
                      <w:proofErr w:type="spellEnd"/>
                    </w:p>
                    <w:p w14:paraId="7EC643CF" w14:textId="46701D71"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
                  </w:txbxContent>
                </v:textbox>
              </v:rect>
              <w10:wrap anchorx="margin"/>
            </v:group>
          </w:pict>
        </mc:Fallback>
      </mc:AlternateContent>
    </w:r>
    <w:r w:rsidRPr="00A74C71">
      <w:rPr>
        <w:sz w:val="20"/>
        <w:szCs w:val="20"/>
        <w:lang w:val="fr"/>
      </w:rPr>
      <w:tab/>
    </w:r>
    <w:r w:rsidR="00DD516A" w:rsidRPr="00A74C71">
      <w:rPr>
        <w:b/>
        <w:sz w:val="20"/>
        <w:szCs w:val="20"/>
        <w:lang w:val="fr"/>
      </w:rPr>
      <w:t>Chapitre</w:t>
    </w:r>
    <w:r w:rsidRPr="00A74C71">
      <w:rPr>
        <w:b/>
        <w:sz w:val="20"/>
        <w:szCs w:val="20"/>
        <w:lang w:val="fr"/>
      </w:rPr>
      <w:t xml:space="preserve"> 2</w:t>
    </w:r>
  </w:p>
  <w:p w14:paraId="2AEB7AF2" w14:textId="746AB2C2" w:rsidR="001C2299" w:rsidRPr="005D2980" w:rsidRDefault="001C2299" w:rsidP="005D2980">
    <w:pPr>
      <w:pStyle w:val="En-tte"/>
      <w:tabs>
        <w:tab w:val="clear" w:pos="4536"/>
        <w:tab w:val="clear" w:pos="9072"/>
        <w:tab w:val="left" w:pos="6804"/>
      </w:tabs>
      <w:rPr>
        <w:sz w:val="20"/>
        <w:szCs w:val="20"/>
      </w:rPr>
    </w:pPr>
    <w:r w:rsidRPr="00A74C71">
      <w:rPr>
        <w:sz w:val="20"/>
        <w:szCs w:val="20"/>
        <w:lang w:val="fr"/>
      </w:rPr>
      <w:tab/>
    </w:r>
    <w:r w:rsidR="00DD516A" w:rsidRPr="00DD516A">
      <w:rPr>
        <w:sz w:val="20"/>
        <w:szCs w:val="20"/>
        <w:lang w:val="fr"/>
      </w:rPr>
      <w:t xml:space="preserve">Activité pratique </w:t>
    </w:r>
    <w:r w:rsidR="00D21517">
      <w:rPr>
        <w:sz w:val="20"/>
        <w:szCs w:val="20"/>
        <w:lang w:val="fr"/>
      </w:rPr>
      <w:t>4</w:t>
    </w:r>
  </w:p>
  <w:p w14:paraId="74E25522" w14:textId="2B8361DC" w:rsidR="001C2299" w:rsidRPr="005D2980" w:rsidRDefault="00DD516A" w:rsidP="005D2980">
    <w:pPr>
      <w:pStyle w:val="En-tte"/>
      <w:tabs>
        <w:tab w:val="clear" w:pos="4536"/>
        <w:tab w:val="clear" w:pos="9072"/>
        <w:tab w:val="left" w:pos="6804"/>
      </w:tabs>
      <w:rPr>
        <w:sz w:val="20"/>
        <w:szCs w:val="20"/>
      </w:rPr>
    </w:pPr>
    <w:r w:rsidRPr="00DD516A">
      <w:rPr>
        <w:sz w:val="20"/>
        <w:szCs w:val="20"/>
        <w:lang w:val="fr"/>
      </w:rPr>
      <w:tab/>
      <w:t>Niveau étudiant : CEC</w:t>
    </w:r>
    <w:r w:rsidR="00A100A7">
      <w:rPr>
        <w:sz w:val="20"/>
        <w:szCs w:val="20"/>
        <w:lang w:val="fr"/>
      </w:rPr>
      <w:t xml:space="preserve"> 4</w:t>
    </w:r>
    <w:r w:rsidR="005D2980">
      <w:rPr>
        <w:sz w:val="20"/>
        <w:szCs w:val="20"/>
        <w:lang w:val="fr"/>
      </w:rPr>
      <w:t>,</w:t>
    </w:r>
    <w:r w:rsidR="00D21517">
      <w:rPr>
        <w:sz w:val="20"/>
        <w:szCs w:val="20"/>
        <w:lang w:val="fr"/>
      </w:rPr>
      <w:t>5</w:t>
    </w:r>
    <w:r w:rsidR="005D2980">
      <w:rPr>
        <w:sz w:val="20"/>
        <w:szCs w:val="20"/>
        <w:lang w:val="fr"/>
      </w:rPr>
      <w:t>,6</w:t>
    </w:r>
  </w:p>
  <w:p w14:paraId="394DC4B1" w14:textId="77777777" w:rsidR="00D21517" w:rsidRPr="005D2980" w:rsidRDefault="00D21517" w:rsidP="00DD516A">
    <w:pPr>
      <w:pStyle w:val="En-tte"/>
      <w:tabs>
        <w:tab w:val="clear" w:pos="4536"/>
        <w:tab w:val="clear" w:pos="9072"/>
        <w:tab w:val="left" w:pos="6946"/>
      </w:tabs>
      <w:rPr>
        <w:sz w:val="20"/>
        <w:szCs w:val="20"/>
      </w:rPr>
    </w:pPr>
  </w:p>
  <w:p w14:paraId="3D5748AA" w14:textId="77777777" w:rsidR="00916542" w:rsidRPr="005D2980" w:rsidRDefault="00916542" w:rsidP="00DD516A">
    <w:pPr>
      <w:pStyle w:val="En-tte"/>
      <w:tabs>
        <w:tab w:val="clear" w:pos="4536"/>
        <w:tab w:val="clear" w:pos="9072"/>
        <w:tab w:val="left" w:pos="6946"/>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1"/>
    <w:multiLevelType w:val="hybridMultilevel"/>
    <w:tmpl w:val="7DC0BF24"/>
    <w:lvl w:ilvl="0" w:tplc="4DA295C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01290"/>
    <w:multiLevelType w:val="hybridMultilevel"/>
    <w:tmpl w:val="E17AA73C"/>
    <w:lvl w:ilvl="0" w:tplc="9B1C026A">
      <w:start w:val="1"/>
      <w:numFmt w:val="decimal"/>
      <w:lvlText w:val="%1."/>
      <w:lvlJc w:val="left"/>
      <w:pPr>
        <w:ind w:left="720" w:hanging="360"/>
      </w:pPr>
      <w:rPr>
        <w:rFonts w:hint="default"/>
      </w:rPr>
    </w:lvl>
    <w:lvl w:ilvl="1" w:tplc="040C0019">
      <w:start w:val="1"/>
      <w:numFmt w:val="lowerLetter"/>
      <w:lvlText w:val="%2."/>
      <w:lvlJc w:val="left"/>
      <w:pPr>
        <w:ind w:left="163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0F3D6B"/>
    <w:multiLevelType w:val="hybridMultilevel"/>
    <w:tmpl w:val="263AC51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625D86"/>
    <w:multiLevelType w:val="hybridMultilevel"/>
    <w:tmpl w:val="126C0BCE"/>
    <w:lvl w:ilvl="0" w:tplc="E3D045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1216A7"/>
    <w:multiLevelType w:val="hybridMultilevel"/>
    <w:tmpl w:val="13A61A0C"/>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C24141"/>
    <w:multiLevelType w:val="hybridMultilevel"/>
    <w:tmpl w:val="372E5BCA"/>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2F6497"/>
    <w:multiLevelType w:val="hybridMultilevel"/>
    <w:tmpl w:val="901868D8"/>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48007339"/>
    <w:multiLevelType w:val="hybridMultilevel"/>
    <w:tmpl w:val="002E5756"/>
    <w:lvl w:ilvl="0" w:tplc="49BE6768">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6C6C8F"/>
    <w:multiLevelType w:val="hybridMultilevel"/>
    <w:tmpl w:val="E32E0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8C239A"/>
    <w:multiLevelType w:val="hybridMultilevel"/>
    <w:tmpl w:val="0824C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2C3913"/>
    <w:multiLevelType w:val="hybridMultilevel"/>
    <w:tmpl w:val="C046C6EA"/>
    <w:lvl w:ilvl="0" w:tplc="ED50CE9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6916DD"/>
    <w:multiLevelType w:val="hybridMultilevel"/>
    <w:tmpl w:val="B80A06C0"/>
    <w:lvl w:ilvl="0" w:tplc="4DA295C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4163442">
    <w:abstractNumId w:val="9"/>
  </w:num>
  <w:num w:numId="2" w16cid:durableId="99490062">
    <w:abstractNumId w:val="10"/>
  </w:num>
  <w:num w:numId="3" w16cid:durableId="1679231455">
    <w:abstractNumId w:val="7"/>
  </w:num>
  <w:num w:numId="4" w16cid:durableId="1803184878">
    <w:abstractNumId w:val="4"/>
  </w:num>
  <w:num w:numId="5" w16cid:durableId="1706519716">
    <w:abstractNumId w:val="1"/>
  </w:num>
  <w:num w:numId="6" w16cid:durableId="809134892">
    <w:abstractNumId w:val="3"/>
  </w:num>
  <w:num w:numId="7" w16cid:durableId="32658504">
    <w:abstractNumId w:val="0"/>
  </w:num>
  <w:num w:numId="8" w16cid:durableId="862741797">
    <w:abstractNumId w:val="6"/>
  </w:num>
  <w:num w:numId="9" w16cid:durableId="480804387">
    <w:abstractNumId w:val="11"/>
  </w:num>
  <w:num w:numId="10" w16cid:durableId="192420905">
    <w:abstractNumId w:val="2"/>
  </w:num>
  <w:num w:numId="11" w16cid:durableId="1276644315">
    <w:abstractNumId w:val="8"/>
  </w:num>
  <w:num w:numId="12" w16cid:durableId="11661671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99"/>
    <w:rsid w:val="00012D48"/>
    <w:rsid w:val="000230F7"/>
    <w:rsid w:val="000301D9"/>
    <w:rsid w:val="00056F57"/>
    <w:rsid w:val="00077E28"/>
    <w:rsid w:val="0009222A"/>
    <w:rsid w:val="000A19D9"/>
    <w:rsid w:val="000A2358"/>
    <w:rsid w:val="000B1E02"/>
    <w:rsid w:val="00105972"/>
    <w:rsid w:val="001C2299"/>
    <w:rsid w:val="00201CF8"/>
    <w:rsid w:val="00206B5E"/>
    <w:rsid w:val="00242B65"/>
    <w:rsid w:val="002E4416"/>
    <w:rsid w:val="002E5312"/>
    <w:rsid w:val="0032206B"/>
    <w:rsid w:val="00385F15"/>
    <w:rsid w:val="003C33ED"/>
    <w:rsid w:val="00433B85"/>
    <w:rsid w:val="0045053A"/>
    <w:rsid w:val="004658CB"/>
    <w:rsid w:val="005303EC"/>
    <w:rsid w:val="00581122"/>
    <w:rsid w:val="005A11B7"/>
    <w:rsid w:val="005D2980"/>
    <w:rsid w:val="00606BFC"/>
    <w:rsid w:val="00722081"/>
    <w:rsid w:val="00726F8A"/>
    <w:rsid w:val="007326A4"/>
    <w:rsid w:val="00762503"/>
    <w:rsid w:val="00794916"/>
    <w:rsid w:val="00800ABB"/>
    <w:rsid w:val="00861AA8"/>
    <w:rsid w:val="00891A8C"/>
    <w:rsid w:val="00897A6E"/>
    <w:rsid w:val="008C7AAB"/>
    <w:rsid w:val="00916542"/>
    <w:rsid w:val="00946AEC"/>
    <w:rsid w:val="0098110B"/>
    <w:rsid w:val="009E5460"/>
    <w:rsid w:val="00A100A7"/>
    <w:rsid w:val="00A24893"/>
    <w:rsid w:val="00A30BC0"/>
    <w:rsid w:val="00A74C71"/>
    <w:rsid w:val="00A91F48"/>
    <w:rsid w:val="00AA4C87"/>
    <w:rsid w:val="00B4271C"/>
    <w:rsid w:val="00B9495E"/>
    <w:rsid w:val="00C1659A"/>
    <w:rsid w:val="00CA6706"/>
    <w:rsid w:val="00CC5FD3"/>
    <w:rsid w:val="00CF3AC0"/>
    <w:rsid w:val="00D00C5D"/>
    <w:rsid w:val="00D200E1"/>
    <w:rsid w:val="00D21517"/>
    <w:rsid w:val="00D24E6D"/>
    <w:rsid w:val="00D71DBA"/>
    <w:rsid w:val="00D80620"/>
    <w:rsid w:val="00D835F9"/>
    <w:rsid w:val="00DC7F10"/>
    <w:rsid w:val="00DD4271"/>
    <w:rsid w:val="00DD516A"/>
    <w:rsid w:val="00E11514"/>
    <w:rsid w:val="00E35944"/>
    <w:rsid w:val="00EA6FF0"/>
    <w:rsid w:val="00EC3267"/>
    <w:rsid w:val="00F4781D"/>
    <w:rsid w:val="00FC6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EA6FF0"/>
    <w:pPr>
      <w:ind w:left="720"/>
      <w:contextualSpacing/>
    </w:pPr>
  </w:style>
  <w:style w:type="character" w:styleId="Marquedecommentaire">
    <w:name w:val="annotation reference"/>
    <w:basedOn w:val="Policepardfaut"/>
    <w:uiPriority w:val="99"/>
    <w:semiHidden/>
    <w:unhideWhenUsed/>
    <w:rsid w:val="00A74C71"/>
    <w:rPr>
      <w:sz w:val="16"/>
      <w:szCs w:val="16"/>
    </w:rPr>
  </w:style>
  <w:style w:type="paragraph" w:styleId="Commentaire">
    <w:name w:val="annotation text"/>
    <w:basedOn w:val="Normal"/>
    <w:link w:val="CommentaireCar"/>
    <w:uiPriority w:val="99"/>
    <w:unhideWhenUsed/>
    <w:rsid w:val="00A74C71"/>
    <w:pPr>
      <w:spacing w:line="240" w:lineRule="auto"/>
    </w:pPr>
    <w:rPr>
      <w:sz w:val="20"/>
      <w:szCs w:val="20"/>
    </w:rPr>
  </w:style>
  <w:style w:type="character" w:customStyle="1" w:styleId="CommentaireCar">
    <w:name w:val="Commentaire Car"/>
    <w:basedOn w:val="Policepardfaut"/>
    <w:link w:val="Commentaire"/>
    <w:uiPriority w:val="99"/>
    <w:rsid w:val="00A74C71"/>
    <w:rPr>
      <w:sz w:val="20"/>
      <w:szCs w:val="20"/>
    </w:rPr>
  </w:style>
  <w:style w:type="paragraph" w:styleId="Objetducommentaire">
    <w:name w:val="annotation subject"/>
    <w:basedOn w:val="Commentaire"/>
    <w:next w:val="Commentaire"/>
    <w:link w:val="ObjetducommentaireCar"/>
    <w:uiPriority w:val="99"/>
    <w:semiHidden/>
    <w:unhideWhenUsed/>
    <w:rsid w:val="00A74C71"/>
    <w:rPr>
      <w:b/>
      <w:bCs/>
    </w:rPr>
  </w:style>
  <w:style w:type="character" w:customStyle="1" w:styleId="ObjetducommentaireCar">
    <w:name w:val="Objet du commentaire Car"/>
    <w:basedOn w:val="CommentaireCar"/>
    <w:link w:val="Objetducommentaire"/>
    <w:uiPriority w:val="99"/>
    <w:semiHidden/>
    <w:rsid w:val="00A74C71"/>
    <w:rPr>
      <w:b/>
      <w:bCs/>
      <w:sz w:val="20"/>
      <w:szCs w:val="20"/>
    </w:rPr>
  </w:style>
  <w:style w:type="character" w:styleId="Lienhypertexte">
    <w:name w:val="Hyperlink"/>
    <w:basedOn w:val="Policepardfaut"/>
    <w:uiPriority w:val="99"/>
    <w:unhideWhenUsed/>
    <w:rsid w:val="00762503"/>
    <w:rPr>
      <w:color w:val="0563C1" w:themeColor="hyperlink"/>
      <w:u w:val="single"/>
    </w:rPr>
  </w:style>
  <w:style w:type="character" w:customStyle="1" w:styleId="Nevyeenzmnka1">
    <w:name w:val="Nevyřešená zmínka1"/>
    <w:basedOn w:val="Policepardfaut"/>
    <w:uiPriority w:val="99"/>
    <w:semiHidden/>
    <w:unhideWhenUsed/>
    <w:rsid w:val="00762503"/>
    <w:rPr>
      <w:color w:val="605E5C"/>
      <w:shd w:val="clear" w:color="auto" w:fill="E1DFDD"/>
    </w:rPr>
  </w:style>
  <w:style w:type="table" w:styleId="Grilledutableau">
    <w:name w:val="Table Grid"/>
    <w:basedOn w:val="TableauNormal"/>
    <w:uiPriority w:val="39"/>
    <w:rsid w:val="00D7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1659A"/>
    <w:rPr>
      <w:color w:val="954F72" w:themeColor="followedHyperlink"/>
      <w:u w:val="single"/>
    </w:rPr>
  </w:style>
  <w:style w:type="character" w:styleId="Textedelespacerserv">
    <w:name w:val="Placeholder Text"/>
    <w:basedOn w:val="Policepardfaut"/>
    <w:uiPriority w:val="99"/>
    <w:semiHidden/>
    <w:rsid w:val="005D29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347</Words>
  <Characters>1912</Characters>
  <Application>Microsoft Office Word</Application>
  <DocSecurity>0</DocSecurity>
  <Lines>15</Lines>
  <Paragraphs>4</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1</cp:revision>
  <dcterms:created xsi:type="dcterms:W3CDTF">2022-08-27T13:59:00Z</dcterms:created>
  <dcterms:modified xsi:type="dcterms:W3CDTF">2023-03-09T15:51:00Z</dcterms:modified>
  <cp:category/>
</cp:coreProperties>
</file>